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02AF" w14:textId="77777777" w:rsidR="00877C4B" w:rsidRPr="008D453F" w:rsidRDefault="00D07498" w:rsidP="00877C4B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D453F">
        <w:rPr>
          <w:b/>
          <w:caps/>
          <w:sz w:val="24"/>
          <w:szCs w:val="24"/>
        </w:rPr>
        <w:t xml:space="preserve">Employee </w:t>
      </w:r>
      <w:r w:rsidR="00E9326D">
        <w:rPr>
          <w:b/>
          <w:caps/>
          <w:sz w:val="24"/>
          <w:szCs w:val="24"/>
        </w:rPr>
        <w:t>DEPARTURE</w:t>
      </w:r>
      <w:r w:rsidR="00321BEF" w:rsidRPr="008D453F">
        <w:rPr>
          <w:b/>
          <w:caps/>
          <w:sz w:val="24"/>
          <w:szCs w:val="24"/>
        </w:rPr>
        <w:t xml:space="preserve"> </w:t>
      </w:r>
      <w:r w:rsidR="00877C4B" w:rsidRPr="008D453F">
        <w:rPr>
          <w:b/>
          <w:caps/>
          <w:sz w:val="24"/>
          <w:szCs w:val="24"/>
        </w:rPr>
        <w:t>Checklist</w:t>
      </w:r>
    </w:p>
    <w:p w14:paraId="13B998F7" w14:textId="77777777" w:rsidR="00877C4B" w:rsidRPr="001B300B" w:rsidRDefault="00877C4B" w:rsidP="00877C4B">
      <w:pPr>
        <w:spacing w:after="0" w:line="240" w:lineRule="auto"/>
        <w:jc w:val="center"/>
        <w:rPr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680"/>
        <w:gridCol w:w="2520"/>
        <w:gridCol w:w="4770"/>
      </w:tblGrid>
      <w:tr w:rsidR="00BE4A8E" w14:paraId="23A605A2" w14:textId="77777777" w:rsidTr="00D93D7F">
        <w:tc>
          <w:tcPr>
            <w:tcW w:w="2245" w:type="dxa"/>
          </w:tcPr>
          <w:p w14:paraId="522E07B5" w14:textId="77777777" w:rsidR="00BE4A8E" w:rsidRPr="00890EEA" w:rsidRDefault="00BE4A8E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Employee</w:t>
            </w:r>
            <w:r w:rsidR="00E07D75" w:rsidRPr="00890EEA">
              <w:rPr>
                <w:b/>
              </w:rPr>
              <w:t xml:space="preserve"> Name</w:t>
            </w:r>
          </w:p>
        </w:tc>
        <w:tc>
          <w:tcPr>
            <w:tcW w:w="4680" w:type="dxa"/>
          </w:tcPr>
          <w:p w14:paraId="4AEA8BA3" w14:textId="77777777" w:rsidR="00BE4A8E" w:rsidRDefault="00BE4A8E" w:rsidP="00E07D75">
            <w:pPr>
              <w:spacing w:before="60" w:after="60"/>
            </w:pPr>
          </w:p>
        </w:tc>
        <w:tc>
          <w:tcPr>
            <w:tcW w:w="2520" w:type="dxa"/>
          </w:tcPr>
          <w:p w14:paraId="22FBC0BC" w14:textId="77777777" w:rsidR="00BE4A8E" w:rsidRPr="00890EEA" w:rsidRDefault="00321BEF" w:rsidP="00E07D7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Last </w:t>
            </w:r>
            <w:r w:rsidR="00BE4A8E" w:rsidRPr="00890EEA">
              <w:rPr>
                <w:b/>
              </w:rPr>
              <w:t>Date</w:t>
            </w:r>
          </w:p>
        </w:tc>
        <w:tc>
          <w:tcPr>
            <w:tcW w:w="4770" w:type="dxa"/>
          </w:tcPr>
          <w:p w14:paraId="2F1DC1F1" w14:textId="77777777" w:rsidR="00BE4A8E" w:rsidRDefault="00BE4A8E" w:rsidP="00E07D75">
            <w:pPr>
              <w:spacing w:before="60" w:after="60"/>
            </w:pPr>
          </w:p>
        </w:tc>
      </w:tr>
      <w:tr w:rsidR="00BE4A8E" w14:paraId="5E5CC903" w14:textId="77777777" w:rsidTr="00D93D7F">
        <w:tc>
          <w:tcPr>
            <w:tcW w:w="2245" w:type="dxa"/>
          </w:tcPr>
          <w:p w14:paraId="3332CB7A" w14:textId="77777777" w:rsidR="00BE4A8E" w:rsidRPr="00890EEA" w:rsidRDefault="00F810C0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 xml:space="preserve">Employee </w:t>
            </w:r>
            <w:r w:rsidR="00BE4A8E" w:rsidRPr="00890EEA">
              <w:rPr>
                <w:b/>
              </w:rPr>
              <w:t>Position</w:t>
            </w:r>
          </w:p>
        </w:tc>
        <w:tc>
          <w:tcPr>
            <w:tcW w:w="4680" w:type="dxa"/>
          </w:tcPr>
          <w:p w14:paraId="3EB4E6EE" w14:textId="77777777" w:rsidR="00BE4A8E" w:rsidRDefault="00BE4A8E" w:rsidP="00E07D75">
            <w:pPr>
              <w:spacing w:before="60" w:after="60"/>
            </w:pPr>
          </w:p>
        </w:tc>
        <w:tc>
          <w:tcPr>
            <w:tcW w:w="2520" w:type="dxa"/>
          </w:tcPr>
          <w:p w14:paraId="3D0C099C" w14:textId="77777777" w:rsidR="00BE4A8E" w:rsidRPr="00890EEA" w:rsidRDefault="00BE4A8E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Department</w:t>
            </w:r>
          </w:p>
        </w:tc>
        <w:tc>
          <w:tcPr>
            <w:tcW w:w="4770" w:type="dxa"/>
          </w:tcPr>
          <w:p w14:paraId="11D974A6" w14:textId="77777777" w:rsidR="00BE4A8E" w:rsidRDefault="00BE4A8E" w:rsidP="00E07D75">
            <w:pPr>
              <w:spacing w:before="60" w:after="60"/>
            </w:pPr>
          </w:p>
        </w:tc>
      </w:tr>
      <w:tr w:rsidR="00A55EDA" w14:paraId="0DFED576" w14:textId="77777777" w:rsidTr="00D93D7F">
        <w:tc>
          <w:tcPr>
            <w:tcW w:w="2245" w:type="dxa"/>
          </w:tcPr>
          <w:p w14:paraId="28986796" w14:textId="77777777" w:rsidR="00A55EDA" w:rsidRPr="00890EEA" w:rsidRDefault="00A55EDA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Supervisor</w:t>
            </w:r>
          </w:p>
        </w:tc>
        <w:tc>
          <w:tcPr>
            <w:tcW w:w="4680" w:type="dxa"/>
          </w:tcPr>
          <w:p w14:paraId="79CAA3C1" w14:textId="77777777" w:rsidR="00A55EDA" w:rsidRDefault="00A55EDA" w:rsidP="00E07D75">
            <w:pPr>
              <w:spacing w:before="60" w:after="60"/>
            </w:pPr>
          </w:p>
        </w:tc>
        <w:tc>
          <w:tcPr>
            <w:tcW w:w="2520" w:type="dxa"/>
          </w:tcPr>
          <w:p w14:paraId="6DF92124" w14:textId="77777777" w:rsidR="00A55EDA" w:rsidRPr="00890EEA" w:rsidRDefault="00A55EDA" w:rsidP="00E07D75">
            <w:pPr>
              <w:spacing w:before="60" w:after="60"/>
              <w:rPr>
                <w:b/>
              </w:rPr>
            </w:pPr>
            <w:r w:rsidRPr="00890EEA">
              <w:rPr>
                <w:b/>
              </w:rPr>
              <w:t>Administrative Support</w:t>
            </w:r>
          </w:p>
        </w:tc>
        <w:tc>
          <w:tcPr>
            <w:tcW w:w="4770" w:type="dxa"/>
          </w:tcPr>
          <w:p w14:paraId="09795000" w14:textId="77777777" w:rsidR="00A55EDA" w:rsidRDefault="00A55EDA" w:rsidP="00324845">
            <w:pPr>
              <w:spacing w:before="60" w:after="60"/>
            </w:pPr>
          </w:p>
        </w:tc>
      </w:tr>
    </w:tbl>
    <w:p w14:paraId="044FD1F5" w14:textId="77777777" w:rsidR="00877C4B" w:rsidRPr="006E2BF0" w:rsidRDefault="00877C4B" w:rsidP="00877C4B">
      <w:pPr>
        <w:spacing w:after="0" w:line="240" w:lineRule="auto"/>
        <w:rPr>
          <w:sz w:val="10"/>
        </w:rPr>
      </w:pPr>
    </w:p>
    <w:p w14:paraId="4D7354CB" w14:textId="7098D40B" w:rsidR="00113211" w:rsidRPr="003E5ED6" w:rsidRDefault="00FF7B51" w:rsidP="00113211">
      <w:pPr>
        <w:spacing w:before="120" w:after="120" w:line="240" w:lineRule="auto"/>
        <w:rPr>
          <w:b/>
          <w:color w:val="FF0000"/>
        </w:rPr>
      </w:pPr>
      <w:r>
        <w:rPr>
          <w:b/>
        </w:rPr>
        <w:t>Instructions</w:t>
      </w:r>
      <w:r w:rsidR="00877C4B">
        <w:t xml:space="preserve">: This checklist </w:t>
      </w:r>
      <w:r>
        <w:t xml:space="preserve">is provided to assist </w:t>
      </w:r>
      <w:r w:rsidR="0010724A">
        <w:t xml:space="preserve">supervisors and </w:t>
      </w:r>
      <w:r w:rsidR="00321BEF">
        <w:t xml:space="preserve">human resources </w:t>
      </w:r>
      <w:r>
        <w:t xml:space="preserve">in </w:t>
      </w:r>
      <w:r w:rsidR="00321BEF">
        <w:t xml:space="preserve">ensuring the departure of the employee is </w:t>
      </w:r>
      <w:r w:rsidR="002F10FD">
        <w:t xml:space="preserve">handled </w:t>
      </w:r>
      <w:r w:rsidR="00321BEF">
        <w:t>smooth</w:t>
      </w:r>
      <w:r w:rsidR="002F10FD">
        <w:t>ly</w:t>
      </w:r>
      <w:r w:rsidR="00321BEF">
        <w:t>.  Make</w:t>
      </w:r>
      <w:r w:rsidR="00C610E4">
        <w:t xml:space="preserve"> a copy for yourself and for the employee.  Take time to review </w:t>
      </w:r>
      <w:r w:rsidR="00113211">
        <w:t xml:space="preserve">this information </w:t>
      </w:r>
      <w:r w:rsidR="00C610E4">
        <w:t>with the employee</w:t>
      </w:r>
      <w:r w:rsidR="00C610E4" w:rsidRPr="00581997">
        <w:rPr>
          <w:b/>
        </w:rPr>
        <w:t xml:space="preserve">. </w:t>
      </w:r>
      <w:r w:rsidR="007858A4" w:rsidRPr="00581997">
        <w:rPr>
          <w:b/>
        </w:rPr>
        <w:t xml:space="preserve">  </w:t>
      </w:r>
      <w:r w:rsidR="00581997" w:rsidRPr="003E5ED6">
        <w:rPr>
          <w:b/>
          <w:color w:val="FF0000"/>
        </w:rPr>
        <w:t xml:space="preserve">Submit final </w:t>
      </w:r>
      <w:r w:rsidR="002F10FD" w:rsidRPr="003E5ED6">
        <w:rPr>
          <w:b/>
          <w:color w:val="FF0000"/>
        </w:rPr>
        <w:t>c</w:t>
      </w:r>
      <w:r w:rsidR="00581997" w:rsidRPr="003E5ED6">
        <w:rPr>
          <w:b/>
          <w:color w:val="FF0000"/>
        </w:rPr>
        <w:t xml:space="preserve">hecklist to HR at </w:t>
      </w:r>
      <w:hyperlink r:id="rId8" w:history="1">
        <w:r w:rsidR="00581997" w:rsidRPr="003E5ED6">
          <w:rPr>
            <w:rStyle w:val="Hyperlink"/>
            <w:color w:val="FF0000"/>
          </w:rPr>
          <w:t>hr@uwp.edu</w:t>
        </w:r>
      </w:hyperlink>
      <w:r w:rsidR="00581997" w:rsidRPr="003E5ED6">
        <w:rPr>
          <w:b/>
          <w:color w:val="FF0000"/>
        </w:rPr>
        <w:t>.</w:t>
      </w:r>
    </w:p>
    <w:p w14:paraId="11F78DA6" w14:textId="77777777" w:rsidR="00877C4B" w:rsidRPr="006E2BF0" w:rsidRDefault="00877C4B" w:rsidP="00877C4B">
      <w:pPr>
        <w:spacing w:after="0" w:line="240" w:lineRule="auto"/>
        <w:rPr>
          <w:sz w:val="12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1425"/>
        <w:gridCol w:w="2790"/>
      </w:tblGrid>
      <w:tr w:rsidR="00D93D7F" w:rsidRPr="00216515" w14:paraId="325D643B" w14:textId="77777777" w:rsidTr="00D93D7F">
        <w:tc>
          <w:tcPr>
            <w:tcW w:w="11425" w:type="dxa"/>
            <w:shd w:val="clear" w:color="auto" w:fill="DDD9C3" w:themeFill="background2" w:themeFillShade="E6"/>
          </w:tcPr>
          <w:p w14:paraId="6101E3DB" w14:textId="77777777" w:rsidR="00D93D7F" w:rsidRPr="00216515" w:rsidRDefault="00466F8F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14:paraId="208F3E7F" w14:textId="77777777" w:rsidR="00D93D7F" w:rsidRPr="00216515" w:rsidRDefault="00DE09E4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4C1505" w14:paraId="7AC61841" w14:textId="77777777" w:rsidTr="00B32FA2">
        <w:trPr>
          <w:trHeight w:val="4328"/>
        </w:trPr>
        <w:tc>
          <w:tcPr>
            <w:tcW w:w="11425" w:type="dxa"/>
          </w:tcPr>
          <w:p w14:paraId="43DAF9F5" w14:textId="0DA8BA9B" w:rsidR="00C258F1" w:rsidRPr="00B32FA2" w:rsidRDefault="00C258F1" w:rsidP="00515DFE">
            <w:pPr>
              <w:pStyle w:val="ListParagraph"/>
              <w:numPr>
                <w:ilvl w:val="0"/>
                <w:numId w:val="32"/>
              </w:numPr>
              <w:spacing w:after="40"/>
              <w:contextualSpacing w:val="0"/>
            </w:pPr>
            <w:r w:rsidRPr="00B32FA2">
              <w:rPr>
                <w:b/>
                <w:bCs/>
              </w:rPr>
              <w:t>If applicable</w:t>
            </w:r>
            <w:r w:rsidRPr="00B32FA2">
              <w:t xml:space="preserve">, please request </w:t>
            </w:r>
            <w:r w:rsidR="00B32FA2" w:rsidRPr="00B32FA2">
              <w:t>a resignation</w:t>
            </w:r>
            <w:r w:rsidR="00113211">
              <w:t xml:space="preserve"> letter</w:t>
            </w:r>
            <w:r w:rsidRPr="00B32FA2">
              <w:t>. Attach the resignation letter to the Departure Form.</w:t>
            </w:r>
          </w:p>
          <w:p w14:paraId="42B413A1" w14:textId="15676616" w:rsidR="009E6C44" w:rsidRDefault="009E6C44" w:rsidP="00515DFE">
            <w:pPr>
              <w:pStyle w:val="ListParagraph"/>
              <w:numPr>
                <w:ilvl w:val="0"/>
                <w:numId w:val="32"/>
              </w:numPr>
              <w:spacing w:after="40"/>
              <w:contextualSpacing w:val="0"/>
            </w:pPr>
            <w:r>
              <w:t>Complete the Departure Form</w:t>
            </w:r>
            <w:r w:rsidR="003F5914">
              <w:t xml:space="preserve"> </w:t>
            </w:r>
            <w:r w:rsidR="00253E1B">
              <w:t xml:space="preserve">in BP </w:t>
            </w:r>
            <w:r w:rsidR="00113211">
              <w:t>Logix as soon as aware of employee leaving</w:t>
            </w:r>
            <w:r w:rsidR="003F5914">
              <w:t>. Click here</w:t>
            </w:r>
            <w:r w:rsidR="00EA4664">
              <w:t xml:space="preserve"> for </w:t>
            </w:r>
            <w:hyperlink r:id="rId9" w:history="1">
              <w:r w:rsidR="005B011F" w:rsidRPr="005B011F">
                <w:rPr>
                  <w:rStyle w:val="Hyperlink"/>
                </w:rPr>
                <w:t>Departure Form</w:t>
              </w:r>
            </w:hyperlink>
            <w:r w:rsidR="00EA4664">
              <w:t>.</w:t>
            </w:r>
          </w:p>
          <w:p w14:paraId="1161E959" w14:textId="77777777" w:rsidR="00EA4664" w:rsidRPr="00E9326D" w:rsidRDefault="00EA4664" w:rsidP="00515DFE">
            <w:pPr>
              <w:pStyle w:val="ListParagraph"/>
              <w:spacing w:after="40"/>
              <w:ind w:left="360"/>
              <w:contextualSpacing w:val="0"/>
              <w:rPr>
                <w:i/>
                <w:iCs/>
              </w:rPr>
            </w:pPr>
            <w:r w:rsidRPr="00E9326D">
              <w:rPr>
                <w:i/>
                <w:iCs/>
              </w:rPr>
              <w:t xml:space="preserve">Note: CTS, Campus Police, Finance and HR are automatically notified when an employee departs. </w:t>
            </w:r>
          </w:p>
          <w:p w14:paraId="1823BE21" w14:textId="457A99DF" w:rsidR="006E2BF0" w:rsidRPr="00872F1C" w:rsidRDefault="005A0D5C" w:rsidP="00515DFE">
            <w:pPr>
              <w:pStyle w:val="ListParagraph"/>
              <w:numPr>
                <w:ilvl w:val="0"/>
                <w:numId w:val="32"/>
              </w:numPr>
              <w:tabs>
                <w:tab w:val="left" w:pos="337"/>
              </w:tabs>
              <w:spacing w:after="40"/>
              <w:contextualSpacing w:val="0"/>
              <w:rPr>
                <w:b/>
              </w:rPr>
            </w:pPr>
            <w:r w:rsidRPr="00872F1C">
              <w:rPr>
                <w:b/>
              </w:rPr>
              <w:t xml:space="preserve">In the event of sudden departure, </w:t>
            </w:r>
            <w:r w:rsidR="00113211" w:rsidRPr="00872F1C">
              <w:rPr>
                <w:b/>
              </w:rPr>
              <w:t>the Supervisor</w:t>
            </w:r>
            <w:r w:rsidR="006E2BF0" w:rsidRPr="00872F1C">
              <w:rPr>
                <w:b/>
              </w:rPr>
              <w:t xml:space="preserve"> will take </w:t>
            </w:r>
            <w:r w:rsidR="00113211">
              <w:rPr>
                <w:b/>
              </w:rPr>
              <w:t xml:space="preserve">employee’s personal </w:t>
            </w:r>
            <w:r w:rsidR="006E2BF0" w:rsidRPr="00872F1C">
              <w:rPr>
                <w:b/>
              </w:rPr>
              <w:t xml:space="preserve">items to the Police Department. </w:t>
            </w:r>
          </w:p>
          <w:p w14:paraId="2E41C7F0" w14:textId="77777777" w:rsidR="006E2BF0" w:rsidRPr="00872F1C" w:rsidRDefault="006E2BF0" w:rsidP="00515DFE">
            <w:pPr>
              <w:pStyle w:val="ListParagraph"/>
              <w:numPr>
                <w:ilvl w:val="1"/>
                <w:numId w:val="1"/>
              </w:numPr>
              <w:spacing w:after="40"/>
              <w:ind w:left="607" w:hanging="270"/>
              <w:contextualSpacing w:val="0"/>
            </w:pPr>
            <w:r w:rsidRPr="00872F1C">
              <w:t xml:space="preserve">The Police Department will keep items in their department for one week otherwise, have employee contact the Police Department to schedule a time when they will pick up their items at </w:t>
            </w:r>
            <w:r w:rsidR="00B32FA2">
              <w:t>(262)595-</w:t>
            </w:r>
            <w:r w:rsidRPr="00872F1C">
              <w:t>2455.</w:t>
            </w:r>
          </w:p>
          <w:p w14:paraId="2CA014C3" w14:textId="77777777" w:rsidR="000B3313" w:rsidRPr="000B3313" w:rsidRDefault="00321BEF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  <w:rPr>
                <w:sz w:val="4"/>
                <w:szCs w:val="20"/>
              </w:rPr>
            </w:pPr>
            <w:r w:rsidRPr="00872F1C">
              <w:t>Col</w:t>
            </w:r>
            <w:r w:rsidR="005A0D5C" w:rsidRPr="00872F1C">
              <w:t>lect</w:t>
            </w:r>
            <w:r w:rsidR="000B3313">
              <w:t xml:space="preserve"> the following from the employee:</w:t>
            </w:r>
          </w:p>
          <w:p w14:paraId="144936C3" w14:textId="77777777" w:rsidR="00D61F8B" w:rsidRPr="0031018D" w:rsidRDefault="00D61F8B" w:rsidP="00515DFE">
            <w:pPr>
              <w:pStyle w:val="ListParagraph"/>
              <w:numPr>
                <w:ilvl w:val="1"/>
                <w:numId w:val="33"/>
              </w:numPr>
              <w:spacing w:after="40"/>
              <w:contextualSpacing w:val="0"/>
            </w:pPr>
            <w:r>
              <w:t>A</w:t>
            </w:r>
            <w:r w:rsidR="005A0D5C" w:rsidRPr="00872F1C">
              <w:t>ll keys</w:t>
            </w:r>
          </w:p>
          <w:p w14:paraId="57C699F9" w14:textId="77777777" w:rsidR="004C1505" w:rsidRPr="0031018D" w:rsidRDefault="00355CE0" w:rsidP="00515DFE">
            <w:pPr>
              <w:pStyle w:val="ListParagraph"/>
              <w:numPr>
                <w:ilvl w:val="1"/>
                <w:numId w:val="33"/>
              </w:numPr>
              <w:spacing w:after="40"/>
              <w:contextualSpacing w:val="0"/>
            </w:pPr>
            <w:r>
              <w:t>ID Badge</w:t>
            </w:r>
          </w:p>
          <w:p w14:paraId="790DDC11" w14:textId="77777777" w:rsidR="00330845" w:rsidRPr="0031018D" w:rsidRDefault="00C22AE8" w:rsidP="00515DFE">
            <w:pPr>
              <w:pStyle w:val="ListParagraph"/>
              <w:numPr>
                <w:ilvl w:val="1"/>
                <w:numId w:val="33"/>
              </w:numPr>
              <w:spacing w:after="40"/>
              <w:contextualSpacing w:val="0"/>
            </w:pPr>
            <w:r w:rsidRPr="0031018D">
              <w:t xml:space="preserve">Corporate </w:t>
            </w:r>
            <w:r w:rsidR="00D61F8B" w:rsidRPr="0031018D">
              <w:t>credit c</w:t>
            </w:r>
            <w:r w:rsidRPr="0031018D">
              <w:t xml:space="preserve">ard and/or </w:t>
            </w:r>
            <w:r w:rsidR="00877151" w:rsidRPr="0031018D">
              <w:t>purchasing</w:t>
            </w:r>
            <w:r w:rsidRPr="0031018D">
              <w:t xml:space="preserve"> card</w:t>
            </w:r>
          </w:p>
          <w:p w14:paraId="23C0669F" w14:textId="77777777" w:rsidR="00330845" w:rsidRPr="0031018D" w:rsidRDefault="0031018D" w:rsidP="00515DFE">
            <w:pPr>
              <w:pStyle w:val="ListParagraph"/>
              <w:numPr>
                <w:ilvl w:val="1"/>
                <w:numId w:val="33"/>
              </w:numPr>
              <w:spacing w:after="40"/>
              <w:contextualSpacing w:val="0"/>
            </w:pPr>
            <w:r w:rsidRPr="0031018D">
              <w:t xml:space="preserve">UWP </w:t>
            </w:r>
            <w:r>
              <w:t>equipment such a</w:t>
            </w:r>
            <w:r w:rsidRPr="0031018D">
              <w:t>s lap</w:t>
            </w:r>
            <w:r>
              <w:t xml:space="preserve">tops, monitors, </w:t>
            </w:r>
            <w:r w:rsidR="00DD025B">
              <w:t>external drives, hotspots, etc.</w:t>
            </w:r>
          </w:p>
          <w:p w14:paraId="272DB1B6" w14:textId="77777777" w:rsidR="00ED4F67" w:rsidRDefault="00D61F8B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</w:pPr>
            <w:r w:rsidRPr="0031018D">
              <w:t>E</w:t>
            </w:r>
            <w:r w:rsidR="00C22AE8" w:rsidRPr="0031018D">
              <w:t>nsure that final expense report has been submitted.</w:t>
            </w:r>
          </w:p>
          <w:p w14:paraId="1F0765B1" w14:textId="77777777" w:rsidR="00B6770F" w:rsidRDefault="00B6770F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</w:pPr>
            <w:r w:rsidRPr="0031018D">
              <w:t xml:space="preserve">Ensure that </w:t>
            </w:r>
            <w:r w:rsidR="004E6BC1">
              <w:t>timecard/s are completed and all pending time off requests are submit</w:t>
            </w:r>
            <w:r w:rsidRPr="0031018D">
              <w:t>ted.</w:t>
            </w:r>
          </w:p>
          <w:p w14:paraId="79D4F138" w14:textId="77777777" w:rsidR="00321BEF" w:rsidRPr="00872F1C" w:rsidRDefault="00321BEF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  <w:rPr>
                <w:rStyle w:val="Hyperlink"/>
                <w:color w:val="auto"/>
                <w:sz w:val="6"/>
                <w:szCs w:val="20"/>
                <w:u w:val="none"/>
              </w:rPr>
            </w:pPr>
            <w:r w:rsidRPr="00872F1C">
              <w:rPr>
                <w:rStyle w:val="Hyperlink"/>
                <w:color w:val="000000" w:themeColor="text1"/>
                <w:u w:val="none"/>
              </w:rPr>
              <w:t>Notify managers and team members of the departure.</w:t>
            </w:r>
          </w:p>
          <w:p w14:paraId="7936DAD7" w14:textId="77777777" w:rsidR="00700871" w:rsidRDefault="00700871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</w:pPr>
            <w:r>
              <w:t>Work on a transition plan so that all aspects of the role are taken care of after the persons last day</w:t>
            </w:r>
          </w:p>
          <w:p w14:paraId="487660B7" w14:textId="77777777" w:rsidR="00700871" w:rsidRDefault="00700871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</w:pPr>
            <w:r>
              <w:t xml:space="preserve">Notify all stakeholders of who they can reach out to in the </w:t>
            </w:r>
            <w:r w:rsidR="008F0358">
              <w:t>employees’</w:t>
            </w:r>
            <w:r>
              <w:t xml:space="preserve"> absence</w:t>
            </w:r>
          </w:p>
          <w:p w14:paraId="00693B01" w14:textId="77777777" w:rsidR="00AA0379" w:rsidRPr="00872F1C" w:rsidRDefault="00C22AE8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  <w:rPr>
                <w:szCs w:val="20"/>
              </w:rPr>
            </w:pPr>
            <w:r>
              <w:rPr>
                <w:szCs w:val="20"/>
              </w:rPr>
              <w:t>Update Organizational Chart.</w:t>
            </w:r>
          </w:p>
          <w:p w14:paraId="600945C4" w14:textId="77777777" w:rsidR="005A0D5C" w:rsidRDefault="00872F1C" w:rsidP="00515DFE">
            <w:pPr>
              <w:pStyle w:val="ListParagraph"/>
              <w:numPr>
                <w:ilvl w:val="0"/>
                <w:numId w:val="33"/>
              </w:numPr>
              <w:spacing w:after="40"/>
              <w:contextualSpacing w:val="0"/>
              <w:rPr>
                <w:szCs w:val="20"/>
              </w:rPr>
            </w:pPr>
            <w:r w:rsidRPr="00872F1C">
              <w:rPr>
                <w:szCs w:val="20"/>
              </w:rPr>
              <w:t>If departing employee is a Supervisor or Manager, please submit change form</w:t>
            </w:r>
            <w:r w:rsidR="00700871">
              <w:rPr>
                <w:szCs w:val="20"/>
              </w:rPr>
              <w:t xml:space="preserve"> in BP </w:t>
            </w:r>
            <w:proofErr w:type="spellStart"/>
            <w:r w:rsidR="00700871">
              <w:rPr>
                <w:szCs w:val="20"/>
              </w:rPr>
              <w:t>logix</w:t>
            </w:r>
            <w:proofErr w:type="spellEnd"/>
            <w:r w:rsidRPr="00872F1C">
              <w:rPr>
                <w:szCs w:val="20"/>
              </w:rPr>
              <w:t xml:space="preserve"> updating ‘</w:t>
            </w:r>
            <w:r w:rsidR="002F10FD">
              <w:rPr>
                <w:szCs w:val="20"/>
              </w:rPr>
              <w:t>R</w:t>
            </w:r>
            <w:r w:rsidRPr="00872F1C">
              <w:rPr>
                <w:szCs w:val="20"/>
              </w:rPr>
              <w:t xml:space="preserve">eports to’ </w:t>
            </w:r>
            <w:r w:rsidR="00700871">
              <w:rPr>
                <w:szCs w:val="20"/>
              </w:rPr>
              <w:t xml:space="preserve">and “TL Approver” </w:t>
            </w:r>
            <w:r w:rsidRPr="00872F1C">
              <w:rPr>
                <w:szCs w:val="20"/>
              </w:rPr>
              <w:t>for all impacted employees</w:t>
            </w:r>
            <w:r w:rsidR="00700871">
              <w:rPr>
                <w:szCs w:val="20"/>
              </w:rPr>
              <w:t xml:space="preserve"> during the transition period and as well as once a replacement has been hired</w:t>
            </w:r>
            <w:r w:rsidRPr="00872F1C">
              <w:rPr>
                <w:szCs w:val="20"/>
              </w:rPr>
              <w:t xml:space="preserve">. </w:t>
            </w:r>
            <w:r w:rsidR="005A0D5C" w:rsidRPr="00872F1C">
              <w:rPr>
                <w:szCs w:val="20"/>
              </w:rPr>
              <w:t xml:space="preserve"> </w:t>
            </w:r>
          </w:p>
          <w:p w14:paraId="0F67AEA9" w14:textId="77777777" w:rsidR="00141948" w:rsidRPr="00113211" w:rsidRDefault="00BA0815" w:rsidP="00515DFE">
            <w:pPr>
              <w:spacing w:after="120"/>
              <w:rPr>
                <w:b/>
                <w:bCs/>
                <w:i/>
                <w:iCs/>
                <w:szCs w:val="20"/>
              </w:rPr>
            </w:pPr>
            <w:r w:rsidRPr="00113211">
              <w:rPr>
                <w:b/>
                <w:bCs/>
                <w:i/>
                <w:iCs/>
                <w:szCs w:val="20"/>
              </w:rPr>
              <w:t xml:space="preserve">ANY </w:t>
            </w:r>
            <w:r w:rsidR="00141948" w:rsidRPr="00113211">
              <w:rPr>
                <w:b/>
                <w:bCs/>
                <w:i/>
                <w:iCs/>
                <w:szCs w:val="20"/>
              </w:rPr>
              <w:t xml:space="preserve">ADDITIONAL </w:t>
            </w:r>
            <w:r w:rsidRPr="00113211">
              <w:rPr>
                <w:b/>
                <w:bCs/>
                <w:i/>
                <w:iCs/>
                <w:szCs w:val="20"/>
              </w:rPr>
              <w:t>REQUIREMENTS:</w:t>
            </w:r>
          </w:p>
          <w:p w14:paraId="746622F3" w14:textId="77777777" w:rsidR="00113211" w:rsidRPr="00141948" w:rsidRDefault="00113211" w:rsidP="00515DFE">
            <w:pPr>
              <w:spacing w:after="120"/>
              <w:rPr>
                <w:szCs w:val="20"/>
              </w:rPr>
            </w:pPr>
          </w:p>
        </w:tc>
        <w:tc>
          <w:tcPr>
            <w:tcW w:w="2790" w:type="dxa"/>
          </w:tcPr>
          <w:p w14:paraId="31062897" w14:textId="77777777" w:rsidR="00ED4F67" w:rsidRDefault="004C1505" w:rsidP="00515DFE">
            <w:pPr>
              <w:spacing w:before="60"/>
            </w:pPr>
            <w:r>
              <w:t>Supervisor/</w:t>
            </w:r>
            <w:r w:rsidR="004F72AF">
              <w:t xml:space="preserve">Administrative </w:t>
            </w:r>
            <w:r>
              <w:t>Support</w:t>
            </w:r>
          </w:p>
          <w:p w14:paraId="1D02B2A6" w14:textId="77777777" w:rsidR="0010724A" w:rsidRPr="0010724A" w:rsidRDefault="0010724A" w:rsidP="00515DFE"/>
          <w:p w14:paraId="1FAC2200" w14:textId="77777777" w:rsidR="0010724A" w:rsidRPr="0010724A" w:rsidRDefault="0010724A" w:rsidP="00515DFE"/>
          <w:p w14:paraId="25F8ABAE" w14:textId="77777777" w:rsidR="0010724A" w:rsidRPr="0010724A" w:rsidRDefault="0010724A" w:rsidP="00515DFE"/>
          <w:p w14:paraId="37070CA0" w14:textId="77777777" w:rsidR="0010724A" w:rsidRPr="0010724A" w:rsidRDefault="0010724A" w:rsidP="00515DFE"/>
          <w:p w14:paraId="49B67A82" w14:textId="77777777" w:rsidR="0010724A" w:rsidRPr="0010724A" w:rsidRDefault="0010724A" w:rsidP="00515DFE"/>
          <w:p w14:paraId="60EC4709" w14:textId="77777777" w:rsidR="0010724A" w:rsidRPr="0010724A" w:rsidRDefault="0010724A" w:rsidP="00515DFE"/>
          <w:p w14:paraId="108329C6" w14:textId="77777777" w:rsidR="0010724A" w:rsidRPr="0010724A" w:rsidRDefault="0010724A" w:rsidP="00515DFE"/>
          <w:p w14:paraId="28DAC46F" w14:textId="77777777" w:rsidR="0010724A" w:rsidRPr="0010724A" w:rsidRDefault="0010724A" w:rsidP="00515DFE"/>
          <w:p w14:paraId="26E595BA" w14:textId="77777777" w:rsidR="0010724A" w:rsidRPr="0010724A" w:rsidRDefault="0010724A" w:rsidP="00515DFE"/>
          <w:p w14:paraId="3495EE60" w14:textId="77777777" w:rsidR="0010724A" w:rsidRPr="0010724A" w:rsidRDefault="0010724A" w:rsidP="00515DFE"/>
          <w:p w14:paraId="096EBEA9" w14:textId="77777777" w:rsidR="0010724A" w:rsidRPr="0010724A" w:rsidRDefault="0010724A" w:rsidP="00515DFE"/>
          <w:p w14:paraId="3FCAE76E" w14:textId="77777777" w:rsidR="0010724A" w:rsidRDefault="0010724A" w:rsidP="00515DFE"/>
          <w:p w14:paraId="0982BEB6" w14:textId="77777777" w:rsidR="0010724A" w:rsidRPr="0010724A" w:rsidRDefault="0010724A" w:rsidP="00515DFE"/>
          <w:p w14:paraId="27F0D75E" w14:textId="77777777" w:rsidR="0010724A" w:rsidRPr="0010724A" w:rsidRDefault="0010724A" w:rsidP="00515DFE"/>
          <w:p w14:paraId="02DCD08A" w14:textId="77777777" w:rsidR="0010724A" w:rsidRPr="0010724A" w:rsidRDefault="0010724A" w:rsidP="00515DFE"/>
          <w:p w14:paraId="6165AAA7" w14:textId="77777777" w:rsidR="0010724A" w:rsidRPr="0010724A" w:rsidRDefault="0010724A" w:rsidP="00515DFE"/>
          <w:p w14:paraId="76C74C41" w14:textId="77777777" w:rsidR="0010724A" w:rsidRPr="0010724A" w:rsidRDefault="0010724A" w:rsidP="00515DFE"/>
          <w:p w14:paraId="6B4481FB" w14:textId="77777777" w:rsidR="0010724A" w:rsidRDefault="0010724A" w:rsidP="00515DFE"/>
          <w:p w14:paraId="0A462021" w14:textId="77777777" w:rsidR="0010724A" w:rsidRPr="0010724A" w:rsidRDefault="0010724A" w:rsidP="00515DFE"/>
          <w:p w14:paraId="437E7161" w14:textId="77777777" w:rsidR="0010724A" w:rsidRPr="0010724A" w:rsidRDefault="0010724A" w:rsidP="00515DFE"/>
          <w:p w14:paraId="2C45D6FB" w14:textId="77777777" w:rsidR="0010724A" w:rsidRDefault="0010724A" w:rsidP="00515DFE"/>
          <w:p w14:paraId="743F2B9A" w14:textId="77777777" w:rsidR="0010724A" w:rsidRDefault="0010724A" w:rsidP="00515DFE"/>
          <w:p w14:paraId="0D57C24F" w14:textId="77777777" w:rsidR="0010724A" w:rsidRPr="0010724A" w:rsidRDefault="0010724A" w:rsidP="00515DFE">
            <w:pPr>
              <w:jc w:val="right"/>
            </w:pPr>
          </w:p>
        </w:tc>
      </w:tr>
      <w:tr w:rsidR="00ED4F67" w:rsidRPr="00216515" w14:paraId="704F2E8F" w14:textId="77777777" w:rsidTr="003A22FD">
        <w:trPr>
          <w:cantSplit/>
        </w:trPr>
        <w:tc>
          <w:tcPr>
            <w:tcW w:w="11425" w:type="dxa"/>
            <w:shd w:val="clear" w:color="auto" w:fill="DDD9C3" w:themeFill="background2" w:themeFillShade="E6"/>
          </w:tcPr>
          <w:p w14:paraId="1C9D615D" w14:textId="77777777" w:rsidR="00ED4F67" w:rsidRPr="00216515" w:rsidRDefault="00ED4F67" w:rsidP="00AC4E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Human Resources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14:paraId="5CACE80D" w14:textId="77777777" w:rsidR="00ED4F67" w:rsidRPr="00216515" w:rsidRDefault="00ED4F67" w:rsidP="00AC4E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113211" w14:paraId="64AC6B42" w14:textId="77777777" w:rsidTr="003A22FD">
        <w:trPr>
          <w:cantSplit/>
          <w:trHeight w:val="2150"/>
        </w:trPr>
        <w:tc>
          <w:tcPr>
            <w:tcW w:w="11425" w:type="dxa"/>
          </w:tcPr>
          <w:p w14:paraId="28BA1D1C" w14:textId="5F415E4F" w:rsidR="00113211" w:rsidRPr="00872F1C" w:rsidRDefault="00113211" w:rsidP="00F97946">
            <w:pPr>
              <w:pStyle w:val="ListParagraph"/>
              <w:numPr>
                <w:ilvl w:val="0"/>
                <w:numId w:val="1"/>
              </w:numPr>
              <w:spacing w:before="60" w:after="40"/>
              <w:ind w:left="337" w:hanging="332"/>
            </w:pPr>
            <w:r>
              <w:t>If the employee has questions they can reach out to HR via email or request an in person meeting to:</w:t>
            </w:r>
          </w:p>
          <w:p w14:paraId="06FB8A13" w14:textId="77777777" w:rsidR="00113211" w:rsidRDefault="00113211" w:rsidP="00F97946">
            <w:pPr>
              <w:pStyle w:val="ListParagraph"/>
              <w:numPr>
                <w:ilvl w:val="1"/>
                <w:numId w:val="1"/>
              </w:numPr>
              <w:spacing w:before="120" w:after="40"/>
              <w:ind w:left="607" w:hanging="270"/>
            </w:pPr>
            <w:r>
              <w:t>Assist with questions regarding benefits and payroll and will connect employee to UW-System benefits specialist, if needed.</w:t>
            </w:r>
          </w:p>
          <w:p w14:paraId="7AECB8A4" w14:textId="77777777" w:rsidR="00113211" w:rsidRDefault="00113211" w:rsidP="00F97946">
            <w:pPr>
              <w:pStyle w:val="ListParagraph"/>
              <w:numPr>
                <w:ilvl w:val="1"/>
                <w:numId w:val="1"/>
              </w:numPr>
              <w:spacing w:before="120" w:after="40"/>
              <w:ind w:left="607" w:hanging="270"/>
            </w:pPr>
            <w:r w:rsidRPr="00872F1C">
              <w:t>Ensure all contact information is up to date i.e. phone numbers, email address, home address.</w:t>
            </w:r>
          </w:p>
          <w:p w14:paraId="66745F31" w14:textId="77777777" w:rsidR="00113211" w:rsidRDefault="00113211" w:rsidP="00F97946">
            <w:pPr>
              <w:pStyle w:val="ListParagraph"/>
              <w:spacing w:before="120" w:after="40"/>
              <w:ind w:left="607"/>
            </w:pPr>
            <w:r>
              <w:t xml:space="preserve">Note to employee: This information can be updated on </w:t>
            </w:r>
            <w:proofErr w:type="spellStart"/>
            <w:r>
              <w:t>MyUW</w:t>
            </w:r>
            <w:proofErr w:type="spellEnd"/>
            <w:r>
              <w:t xml:space="preserve"> Portal.</w:t>
            </w:r>
          </w:p>
          <w:p w14:paraId="1974BF22" w14:textId="77777777" w:rsidR="00113211" w:rsidRPr="00EA4664" w:rsidRDefault="00113211" w:rsidP="00F97946">
            <w:pPr>
              <w:pStyle w:val="ListParagraph"/>
              <w:numPr>
                <w:ilvl w:val="1"/>
                <w:numId w:val="1"/>
              </w:numPr>
              <w:spacing w:after="40"/>
              <w:ind w:left="607" w:hanging="270"/>
              <w:rPr>
                <w:b/>
                <w:sz w:val="8"/>
              </w:rPr>
            </w:pPr>
            <w:r w:rsidRPr="00D840D5">
              <w:t xml:space="preserve">A </w:t>
            </w:r>
            <w:r w:rsidRPr="00EA4664">
              <w:rPr>
                <w:b/>
              </w:rPr>
              <w:t>formal exit Interview</w:t>
            </w:r>
            <w:r w:rsidRPr="00D840D5">
              <w:t xml:space="preserve"> is conducted if the employee request</w:t>
            </w:r>
            <w:r>
              <w:t>s</w:t>
            </w:r>
            <w:r w:rsidRPr="00D840D5">
              <w:t xml:space="preserve"> one</w:t>
            </w:r>
            <w:r>
              <w:t>.  Ot</w:t>
            </w:r>
            <w:r w:rsidRPr="00D840D5">
              <w:t xml:space="preserve">herwise, exit interview survey is </w:t>
            </w:r>
            <w:r>
              <w:t>emailed to employee.</w:t>
            </w:r>
            <w:r w:rsidRPr="00D840D5">
              <w:t xml:space="preserve"> </w:t>
            </w:r>
            <w:r>
              <w:t>An employee can notify their Supervisor or contact HR if they want an in person exit interview.</w:t>
            </w:r>
          </w:p>
          <w:p w14:paraId="2ED53725" w14:textId="77777777" w:rsidR="00113211" w:rsidRPr="00D840D5" w:rsidRDefault="00113211" w:rsidP="00F97946">
            <w:pPr>
              <w:pStyle w:val="ListParagraph"/>
              <w:spacing w:after="40"/>
              <w:ind w:left="607"/>
              <w:rPr>
                <w:b/>
                <w:sz w:val="8"/>
              </w:rPr>
            </w:pPr>
          </w:p>
        </w:tc>
        <w:tc>
          <w:tcPr>
            <w:tcW w:w="2790" w:type="dxa"/>
            <w:vMerge w:val="restart"/>
          </w:tcPr>
          <w:p w14:paraId="637CBF30" w14:textId="77777777" w:rsidR="00113211" w:rsidRPr="009C1C50" w:rsidRDefault="00113211" w:rsidP="00ED4F67">
            <w:hyperlink r:id="rId10" w:history="1">
              <w:r w:rsidRPr="009C1C50">
                <w:rPr>
                  <w:rStyle w:val="Hyperlink"/>
                </w:rPr>
                <w:t>Human Resources | UW-Parkside</w:t>
              </w:r>
            </w:hyperlink>
          </w:p>
          <w:p w14:paraId="43BF8C3F" w14:textId="77777777" w:rsidR="00113211" w:rsidRPr="009C1C50" w:rsidRDefault="00113211" w:rsidP="004F72AF">
            <w:r w:rsidRPr="009C1C50">
              <w:t>P: (262)595-2204</w:t>
            </w:r>
          </w:p>
          <w:p w14:paraId="16D42C19" w14:textId="185E5747" w:rsidR="00113211" w:rsidRPr="009C1C50" w:rsidRDefault="00113211" w:rsidP="004F72AF">
            <w:pPr>
              <w:rPr>
                <w:color w:val="0000FF"/>
                <w:u w:val="single"/>
              </w:rPr>
            </w:pPr>
            <w:r w:rsidRPr="009C1C50">
              <w:t xml:space="preserve">E: </w:t>
            </w:r>
            <w:hyperlink r:id="rId11" w:history="1">
              <w:r w:rsidRPr="009C1C50">
                <w:rPr>
                  <w:rStyle w:val="Hyperlink"/>
                </w:rPr>
                <w:t>hr@uwp.edu</w:t>
              </w:r>
            </w:hyperlink>
          </w:p>
        </w:tc>
      </w:tr>
      <w:tr w:rsidR="00113211" w:rsidRPr="00B67C60" w14:paraId="04ACC99C" w14:textId="77777777" w:rsidTr="00113211">
        <w:trPr>
          <w:trHeight w:val="755"/>
        </w:trPr>
        <w:tc>
          <w:tcPr>
            <w:tcW w:w="11425" w:type="dxa"/>
          </w:tcPr>
          <w:p w14:paraId="0852D65A" w14:textId="77777777" w:rsidR="00113211" w:rsidRPr="00872F1C" w:rsidRDefault="00113211" w:rsidP="00F97946">
            <w:pPr>
              <w:pStyle w:val="ListParagraph"/>
              <w:numPr>
                <w:ilvl w:val="0"/>
                <w:numId w:val="1"/>
              </w:numPr>
              <w:spacing w:after="40"/>
              <w:ind w:left="337" w:hanging="332"/>
            </w:pPr>
            <w:r w:rsidRPr="00872F1C">
              <w:t>W</w:t>
            </w:r>
            <w:r>
              <w:t xml:space="preserve">orker’s </w:t>
            </w:r>
            <w:r w:rsidRPr="00872F1C">
              <w:t>C</w:t>
            </w:r>
            <w:r>
              <w:t>ompensation</w:t>
            </w:r>
            <w:r w:rsidRPr="00872F1C">
              <w:t xml:space="preserve"> Coordinator</w:t>
            </w:r>
          </w:p>
          <w:p w14:paraId="6CF6016D" w14:textId="77777777" w:rsidR="00113211" w:rsidRPr="00C22AE8" w:rsidRDefault="00113211" w:rsidP="00F97946">
            <w:pPr>
              <w:pStyle w:val="ListParagraph"/>
              <w:numPr>
                <w:ilvl w:val="1"/>
                <w:numId w:val="1"/>
              </w:numPr>
              <w:spacing w:after="40"/>
              <w:ind w:left="607" w:hanging="270"/>
              <w:rPr>
                <w:sz w:val="12"/>
              </w:rPr>
            </w:pPr>
            <w:r w:rsidRPr="00872F1C">
              <w:t>If active claim, notify UW System, Office of Risk Management of departure</w:t>
            </w:r>
            <w:r>
              <w:t>.</w:t>
            </w:r>
          </w:p>
        </w:tc>
        <w:tc>
          <w:tcPr>
            <w:tcW w:w="2790" w:type="dxa"/>
            <w:vMerge/>
          </w:tcPr>
          <w:p w14:paraId="17CF3EE6" w14:textId="19401CB4" w:rsidR="00113211" w:rsidRDefault="00113211" w:rsidP="004F72AF"/>
        </w:tc>
      </w:tr>
      <w:tr w:rsidR="00037D24" w:rsidRPr="00216515" w14:paraId="5B39B356" w14:textId="77777777" w:rsidTr="00EC67FA">
        <w:tc>
          <w:tcPr>
            <w:tcW w:w="11425" w:type="dxa"/>
            <w:shd w:val="clear" w:color="auto" w:fill="DDD9C3" w:themeFill="background2" w:themeFillShade="E6"/>
          </w:tcPr>
          <w:p w14:paraId="73BF2728" w14:textId="77777777" w:rsidR="00037D24" w:rsidRPr="00216515" w:rsidRDefault="00037D24" w:rsidP="00F97946">
            <w:pPr>
              <w:spacing w:after="4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Employee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14:paraId="074E204C" w14:textId="77777777" w:rsidR="00037D24" w:rsidRPr="00216515" w:rsidRDefault="00037D24" w:rsidP="00EC67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037D24" w:rsidRPr="00B67C60" w14:paraId="7B629FF1" w14:textId="77777777" w:rsidTr="00037D24">
        <w:trPr>
          <w:trHeight w:val="953"/>
        </w:trPr>
        <w:tc>
          <w:tcPr>
            <w:tcW w:w="11425" w:type="dxa"/>
          </w:tcPr>
          <w:p w14:paraId="4FA1DF21" w14:textId="77777777" w:rsidR="00037D24" w:rsidRPr="00872F1C" w:rsidRDefault="00037D24" w:rsidP="00F97946">
            <w:pPr>
              <w:pStyle w:val="ListParagraph"/>
              <w:numPr>
                <w:ilvl w:val="0"/>
                <w:numId w:val="1"/>
              </w:numPr>
              <w:spacing w:after="40"/>
              <w:ind w:left="337"/>
            </w:pPr>
            <w:r>
              <w:t>Ensure all documents related to work on the H: drive transferred to the department shared drive. Ask your supervisor which drive the documents should be transferred to.</w:t>
            </w:r>
          </w:p>
          <w:p w14:paraId="0FF9DC9E" w14:textId="77777777" w:rsidR="00D456B2" w:rsidRDefault="00037D24" w:rsidP="00F97946">
            <w:pPr>
              <w:pStyle w:val="ListParagraph"/>
              <w:numPr>
                <w:ilvl w:val="1"/>
                <w:numId w:val="1"/>
              </w:numPr>
              <w:spacing w:after="40"/>
              <w:ind w:left="607" w:hanging="270"/>
            </w:pPr>
            <w:r>
              <w:t xml:space="preserve">Note, once the employee departs, all documents in the H: drive will be erased from the system. </w:t>
            </w:r>
          </w:p>
          <w:p w14:paraId="572CBD3D" w14:textId="77777777" w:rsidR="00BC28F2" w:rsidRDefault="00A37645" w:rsidP="00F97946">
            <w:pPr>
              <w:pStyle w:val="ListParagraph"/>
              <w:numPr>
                <w:ilvl w:val="0"/>
                <w:numId w:val="1"/>
              </w:numPr>
              <w:spacing w:after="40"/>
            </w:pPr>
            <w:r>
              <w:t xml:space="preserve">Ensure all files, keys, UWP property (such as laptops, </w:t>
            </w:r>
            <w:r w:rsidR="00400F22">
              <w:t xml:space="preserve">monitors, </w:t>
            </w:r>
            <w:proofErr w:type="spellStart"/>
            <w:r w:rsidR="00400F22">
              <w:t>etc</w:t>
            </w:r>
            <w:proofErr w:type="spellEnd"/>
            <w:r w:rsidR="00400F22">
              <w:t xml:space="preserve">) are returned to </w:t>
            </w:r>
            <w:r w:rsidR="008F0358">
              <w:t xml:space="preserve">your Supervisor </w:t>
            </w:r>
            <w:r w:rsidR="00400F22">
              <w:t>or Human resources.</w:t>
            </w:r>
          </w:p>
          <w:p w14:paraId="7F9154E3" w14:textId="27EAE6C3" w:rsidR="0010724A" w:rsidRPr="00037D24" w:rsidRDefault="0010724A" w:rsidP="00F97946">
            <w:pPr>
              <w:pStyle w:val="ListParagraph"/>
              <w:spacing w:after="40"/>
              <w:ind w:left="365"/>
            </w:pPr>
          </w:p>
        </w:tc>
        <w:tc>
          <w:tcPr>
            <w:tcW w:w="2790" w:type="dxa"/>
          </w:tcPr>
          <w:p w14:paraId="05729136" w14:textId="77777777" w:rsidR="00037D24" w:rsidRPr="00872F1C" w:rsidRDefault="00037D24" w:rsidP="00EC67FA">
            <w:pPr>
              <w:rPr>
                <w:sz w:val="6"/>
              </w:rPr>
            </w:pPr>
          </w:p>
          <w:p w14:paraId="17398B21" w14:textId="77777777" w:rsidR="00037D24" w:rsidRPr="00872F1C" w:rsidRDefault="00037D24" w:rsidP="00EC67FA">
            <w:r>
              <w:t>Employee</w:t>
            </w:r>
          </w:p>
          <w:p w14:paraId="159B218B" w14:textId="77777777" w:rsidR="00037D24" w:rsidRDefault="00037D24" w:rsidP="00EC67FA"/>
        </w:tc>
      </w:tr>
    </w:tbl>
    <w:p w14:paraId="119EE793" w14:textId="77777777" w:rsidR="00C40142" w:rsidRDefault="00C40142" w:rsidP="003854FB">
      <w:pPr>
        <w:spacing w:before="40" w:after="40"/>
        <w:jc w:val="center"/>
        <w:rPr>
          <w:b/>
          <w:sz w:val="10"/>
        </w:rPr>
      </w:pPr>
    </w:p>
    <w:p w14:paraId="1D9CE0FB" w14:textId="77777777" w:rsidR="00113211" w:rsidRDefault="00113211" w:rsidP="00B73C78">
      <w:pPr>
        <w:spacing w:after="0"/>
        <w:rPr>
          <w:b/>
        </w:rPr>
      </w:pPr>
    </w:p>
    <w:p w14:paraId="1826B22B" w14:textId="1598AFCC" w:rsidR="00581997" w:rsidRPr="003478CF" w:rsidRDefault="00581997" w:rsidP="00B73C78">
      <w:pPr>
        <w:spacing w:after="0"/>
        <w:rPr>
          <w:b/>
        </w:rPr>
      </w:pPr>
      <w:r w:rsidRPr="003478CF">
        <w:rPr>
          <w:b/>
        </w:rPr>
        <w:t>ACKNOWLEDGEMENT</w:t>
      </w:r>
    </w:p>
    <w:p w14:paraId="1F8DE534" w14:textId="77777777" w:rsidR="00581997" w:rsidRPr="003478CF" w:rsidRDefault="00581997" w:rsidP="00B73C78">
      <w:pPr>
        <w:spacing w:after="0"/>
        <w:rPr>
          <w:b/>
        </w:rPr>
      </w:pPr>
      <w:r w:rsidRPr="003478CF">
        <w:rPr>
          <w:b/>
        </w:rPr>
        <w:t>Signature</w:t>
      </w:r>
      <w:r w:rsidR="00F52840">
        <w:rPr>
          <w:b/>
        </w:rPr>
        <w:t>s</w:t>
      </w:r>
      <w:r w:rsidRPr="003478CF">
        <w:rPr>
          <w:b/>
        </w:rPr>
        <w:t xml:space="preserve"> and Date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9710"/>
        <w:gridCol w:w="4505"/>
      </w:tblGrid>
      <w:tr w:rsidR="00F52840" w:rsidRPr="00B67C60" w14:paraId="68493AE7" w14:textId="77777777" w:rsidTr="00F52840">
        <w:trPr>
          <w:trHeight w:val="432"/>
        </w:trPr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14:paraId="219EBD9B" w14:textId="77777777" w:rsidR="00F52840" w:rsidRPr="00A15A14" w:rsidRDefault="00F52840" w:rsidP="00F52840">
            <w:pPr>
              <w:spacing w:before="120"/>
              <w:rPr>
                <w:b/>
              </w:rPr>
            </w:pPr>
            <w:r>
              <w:rPr>
                <w:b/>
              </w:rPr>
              <w:t>EMPLOYEE: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61DCA23F" w14:textId="77777777" w:rsidR="00F52840" w:rsidRPr="00A15A14" w:rsidRDefault="00F52840" w:rsidP="00F52840">
            <w:pPr>
              <w:spacing w:before="12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F52840" w:rsidRPr="00B67C60" w14:paraId="51D6FF40" w14:textId="77777777" w:rsidTr="00F52840">
        <w:trPr>
          <w:trHeight w:val="432"/>
        </w:trPr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14:paraId="5C659EF6" w14:textId="77777777" w:rsidR="00F52840" w:rsidRPr="00A15A14" w:rsidRDefault="00F52840" w:rsidP="00F52840">
            <w:pPr>
              <w:spacing w:before="120"/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4190248D" w14:textId="77777777" w:rsidR="00F52840" w:rsidRPr="00A15A14" w:rsidRDefault="00F52840" w:rsidP="00F52840">
            <w:pPr>
              <w:spacing w:before="12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D69E4" w:rsidRPr="00B67C60" w14:paraId="6B6587E6" w14:textId="77777777" w:rsidTr="0076513D">
        <w:trPr>
          <w:trHeight w:val="279"/>
        </w:trPr>
        <w:tc>
          <w:tcPr>
            <w:tcW w:w="14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B25C6" w14:textId="77777777" w:rsidR="003A22FD" w:rsidRDefault="006D69E4" w:rsidP="0038445F">
            <w:pPr>
              <w:spacing w:before="120"/>
              <w:rPr>
                <w:b/>
              </w:rPr>
            </w:pPr>
            <w:r>
              <w:rPr>
                <w:b/>
              </w:rPr>
              <w:t>Comments:</w:t>
            </w:r>
          </w:p>
          <w:p w14:paraId="06B4E983" w14:textId="77777777" w:rsidR="00EA4664" w:rsidRDefault="00EA4664" w:rsidP="0038445F">
            <w:pPr>
              <w:spacing w:before="120"/>
              <w:rPr>
                <w:b/>
              </w:rPr>
            </w:pPr>
          </w:p>
          <w:p w14:paraId="70625284" w14:textId="77777777" w:rsidR="00113211" w:rsidRDefault="00113211" w:rsidP="0038445F">
            <w:pPr>
              <w:spacing w:before="120"/>
              <w:rPr>
                <w:b/>
              </w:rPr>
            </w:pPr>
          </w:p>
          <w:p w14:paraId="656EEC21" w14:textId="77777777" w:rsidR="00F52840" w:rsidRDefault="00F52840" w:rsidP="0038445F">
            <w:pPr>
              <w:spacing w:before="120"/>
              <w:rPr>
                <w:b/>
              </w:rPr>
            </w:pPr>
          </w:p>
        </w:tc>
      </w:tr>
    </w:tbl>
    <w:p w14:paraId="311B818F" w14:textId="77777777" w:rsidR="002F10FD" w:rsidRPr="00C40142" w:rsidRDefault="002F10FD" w:rsidP="003854FB">
      <w:pPr>
        <w:spacing w:before="40" w:after="40"/>
        <w:jc w:val="center"/>
        <w:rPr>
          <w:b/>
          <w:sz w:val="10"/>
        </w:rPr>
      </w:pPr>
    </w:p>
    <w:sectPr w:rsidR="002F10FD" w:rsidRPr="00C40142" w:rsidSect="002F10FD">
      <w:headerReference w:type="default" r:id="rId12"/>
      <w:footerReference w:type="default" r:id="rId13"/>
      <w:pgSz w:w="15840" w:h="12240" w:orient="landscape"/>
      <w:pgMar w:top="360" w:right="720" w:bottom="720" w:left="72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5F777" w14:textId="77777777" w:rsidR="00B371A9" w:rsidRDefault="00B371A9" w:rsidP="00877C4B">
      <w:pPr>
        <w:spacing w:after="0" w:line="240" w:lineRule="auto"/>
      </w:pPr>
      <w:r>
        <w:separator/>
      </w:r>
    </w:p>
  </w:endnote>
  <w:endnote w:type="continuationSeparator" w:id="0">
    <w:p w14:paraId="66D28FED" w14:textId="77777777" w:rsidR="00B371A9" w:rsidRDefault="00B371A9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2BF6" w14:textId="5B27BC0D" w:rsidR="00483515" w:rsidRDefault="0010724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663197" wp14:editId="512A5EF8">
              <wp:simplePos x="0" y="0"/>
              <wp:positionH relativeFrom="page">
                <wp:posOffset>0</wp:posOffset>
              </wp:positionH>
              <wp:positionV relativeFrom="bottomMargin">
                <wp:posOffset>85725</wp:posOffset>
              </wp:positionV>
              <wp:extent cx="9505949" cy="283845"/>
              <wp:effectExtent l="0" t="0" r="635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5949" cy="283845"/>
                        <a:chOff x="0" y="-9525"/>
                        <a:chExt cx="9505949" cy="28384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6276974" y="-9525"/>
                          <a:ext cx="322897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D093A" w14:textId="4E68D1AD" w:rsidR="0010724A" w:rsidRPr="0010724A" w:rsidRDefault="0010724A" w:rsidP="0010724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 w:rsidRPr="0010724A">
                              <w:rPr>
                                <w:sz w:val="20"/>
                                <w:szCs w:val="20"/>
                              </w:rPr>
                              <w:t>Rev 12-2024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663197" id="Group 166" o:spid="_x0000_s1026" style="position:absolute;margin-left:0;margin-top:6.75pt;width:748.5pt;height:22.35pt;z-index:251659264;mso-position-horizontal-relative:page;mso-position-vertical-relative:bottom-margin-area;mso-width-relative:margin;mso-height-relative:margin" coordorigin=",-95" coordsize="95059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62769;top:-95;width:3229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C0D093A" w14:textId="4E68D1AD" w:rsidR="0010724A" w:rsidRPr="0010724A" w:rsidRDefault="0010724A" w:rsidP="0010724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aps/>
                          <w:sz w:val="20"/>
                          <w:szCs w:val="20"/>
                        </w:rPr>
                      </w:pPr>
                      <w:r w:rsidRPr="0010724A">
                        <w:rPr>
                          <w:sz w:val="20"/>
                          <w:szCs w:val="20"/>
                        </w:rPr>
                        <w:t>Rev 12-2024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52F7" w14:textId="77777777" w:rsidR="00B371A9" w:rsidRDefault="00B371A9" w:rsidP="00877C4B">
      <w:pPr>
        <w:spacing w:after="0" w:line="240" w:lineRule="auto"/>
      </w:pPr>
      <w:r>
        <w:separator/>
      </w:r>
    </w:p>
  </w:footnote>
  <w:footnote w:type="continuationSeparator" w:id="0">
    <w:p w14:paraId="4F9242B3" w14:textId="77777777" w:rsidR="00B371A9" w:rsidRDefault="00B371A9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CA61" w14:textId="77777777" w:rsidR="00001E2E" w:rsidRPr="00A8338C" w:rsidRDefault="00E07D75" w:rsidP="003854FB">
    <w:pPr>
      <w:pStyle w:val="Header"/>
      <w:tabs>
        <w:tab w:val="clear" w:pos="4680"/>
        <w:tab w:val="clear" w:pos="9360"/>
        <w:tab w:val="left" w:pos="13224"/>
      </w:tabs>
      <w:rPr>
        <w:noProof/>
        <w:sz w:val="32"/>
        <w:szCs w:val="3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4AD4888E" wp14:editId="568794AA">
          <wp:extent cx="1737599" cy="511444"/>
          <wp:effectExtent l="0" t="0" r="0" b="3175"/>
          <wp:docPr id="2" name="Picture 2" descr="Image result for university of parkside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parkside wisconsin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89" t="22380" r="17862" b="26275"/>
                  <a:stretch/>
                </pic:blipFill>
                <pic:spPr bwMode="auto">
                  <a:xfrm>
                    <a:off x="0" y="0"/>
                    <a:ext cx="1753157" cy="516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854FB">
      <w:rPr>
        <w:noProof/>
        <w:sz w:val="32"/>
        <w:szCs w:val="32"/>
      </w:rPr>
      <w:tab/>
    </w:r>
  </w:p>
  <w:p w14:paraId="47DB9D11" w14:textId="77777777" w:rsidR="006D646D" w:rsidRPr="00D840D5" w:rsidRDefault="006D646D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D34"/>
    <w:multiLevelType w:val="hybridMultilevel"/>
    <w:tmpl w:val="C02CE5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1C3"/>
    <w:multiLevelType w:val="hybridMultilevel"/>
    <w:tmpl w:val="28C444C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2A6D2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C8B"/>
    <w:multiLevelType w:val="hybridMultilevel"/>
    <w:tmpl w:val="FCBED186"/>
    <w:lvl w:ilvl="0" w:tplc="2C423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5B0E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D2A6D2A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2C7A"/>
    <w:multiLevelType w:val="hybridMultilevel"/>
    <w:tmpl w:val="BA562A40"/>
    <w:lvl w:ilvl="0" w:tplc="5E80EC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1F7E"/>
    <w:multiLevelType w:val="hybridMultilevel"/>
    <w:tmpl w:val="CF8A6EDE"/>
    <w:lvl w:ilvl="0" w:tplc="D2A6D2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759D8"/>
    <w:multiLevelType w:val="hybridMultilevel"/>
    <w:tmpl w:val="9BD234E4"/>
    <w:lvl w:ilvl="0" w:tplc="2C423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5B0E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5376C"/>
    <w:multiLevelType w:val="hybridMultilevel"/>
    <w:tmpl w:val="F83CC3CC"/>
    <w:lvl w:ilvl="0" w:tplc="D2A6D2A2">
      <w:start w:val="1"/>
      <w:numFmt w:val="bullet"/>
      <w:lvlText w:val=""/>
      <w:lvlJc w:val="left"/>
      <w:pPr>
        <w:ind w:left="365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67747"/>
    <w:multiLevelType w:val="hybridMultilevel"/>
    <w:tmpl w:val="46964FBC"/>
    <w:lvl w:ilvl="0" w:tplc="5E80ECA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C5681"/>
    <w:multiLevelType w:val="multilevel"/>
    <w:tmpl w:val="BBB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804E8"/>
    <w:multiLevelType w:val="hybridMultilevel"/>
    <w:tmpl w:val="C9622A6C"/>
    <w:lvl w:ilvl="0" w:tplc="D2A6D2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67AEB"/>
    <w:multiLevelType w:val="hybridMultilevel"/>
    <w:tmpl w:val="6220E1C6"/>
    <w:lvl w:ilvl="0" w:tplc="42948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058B"/>
    <w:multiLevelType w:val="hybridMultilevel"/>
    <w:tmpl w:val="C59C7164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3BD5"/>
    <w:multiLevelType w:val="hybridMultilevel"/>
    <w:tmpl w:val="20BAC5F8"/>
    <w:lvl w:ilvl="0" w:tplc="D2A6D2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C112E"/>
    <w:multiLevelType w:val="hybridMultilevel"/>
    <w:tmpl w:val="8BA48AF8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052DB"/>
    <w:multiLevelType w:val="hybridMultilevel"/>
    <w:tmpl w:val="EB1089C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A52F6"/>
    <w:multiLevelType w:val="hybridMultilevel"/>
    <w:tmpl w:val="A9301254"/>
    <w:lvl w:ilvl="0" w:tplc="D2A6D2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25E52"/>
    <w:multiLevelType w:val="hybridMultilevel"/>
    <w:tmpl w:val="694AC008"/>
    <w:lvl w:ilvl="0" w:tplc="D2A6D2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37F98"/>
    <w:multiLevelType w:val="hybridMultilevel"/>
    <w:tmpl w:val="93B060A4"/>
    <w:lvl w:ilvl="0" w:tplc="2C423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5B0E39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66192"/>
    <w:multiLevelType w:val="hybridMultilevel"/>
    <w:tmpl w:val="577A3CAA"/>
    <w:lvl w:ilvl="0" w:tplc="F5B0E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84118"/>
    <w:multiLevelType w:val="hybridMultilevel"/>
    <w:tmpl w:val="D222F4A6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459C3"/>
    <w:multiLevelType w:val="hybridMultilevel"/>
    <w:tmpl w:val="A586A1D4"/>
    <w:lvl w:ilvl="0" w:tplc="F5B0E3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8368E"/>
    <w:multiLevelType w:val="hybridMultilevel"/>
    <w:tmpl w:val="B9C8BB42"/>
    <w:lvl w:ilvl="0" w:tplc="9B50E28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B3709"/>
    <w:multiLevelType w:val="hybridMultilevel"/>
    <w:tmpl w:val="2D08D15E"/>
    <w:lvl w:ilvl="0" w:tplc="5E80E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C0"/>
    <w:multiLevelType w:val="hybridMultilevel"/>
    <w:tmpl w:val="7E784A9E"/>
    <w:lvl w:ilvl="0" w:tplc="D2A6D2A2">
      <w:start w:val="1"/>
      <w:numFmt w:val="bullet"/>
      <w:lvlText w:val=""/>
      <w:lvlJc w:val="left"/>
      <w:pPr>
        <w:ind w:left="365" w:hanging="360"/>
      </w:pPr>
      <w:rPr>
        <w:rFonts w:ascii="Symbol" w:hAnsi="Symbol" w:hint="default"/>
        <w:color w:val="auto"/>
        <w:sz w:val="22"/>
      </w:rPr>
    </w:lvl>
    <w:lvl w:ilvl="1" w:tplc="E842AD1E">
      <w:start w:val="1"/>
      <w:numFmt w:val="bullet"/>
      <w:lvlText w:val=""/>
      <w:lvlJc w:val="left"/>
      <w:pPr>
        <w:ind w:left="1085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1" w15:restartNumberingAfterBreak="0">
    <w:nsid w:val="774146FE"/>
    <w:multiLevelType w:val="hybridMultilevel"/>
    <w:tmpl w:val="6074D874"/>
    <w:lvl w:ilvl="0" w:tplc="1C78A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03430BC">
      <w:numFmt w:val="bullet"/>
      <w:lvlText w:val=""/>
      <w:lvlJc w:val="left"/>
      <w:pPr>
        <w:ind w:left="1476" w:hanging="396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353ED"/>
    <w:multiLevelType w:val="hybridMultilevel"/>
    <w:tmpl w:val="DAA4574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201D7"/>
    <w:multiLevelType w:val="hybridMultilevel"/>
    <w:tmpl w:val="8C088256"/>
    <w:lvl w:ilvl="0" w:tplc="69A200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6054">
    <w:abstractNumId w:val="30"/>
  </w:num>
  <w:num w:numId="2" w16cid:durableId="681662961">
    <w:abstractNumId w:val="21"/>
  </w:num>
  <w:num w:numId="3" w16cid:durableId="1382972783">
    <w:abstractNumId w:val="4"/>
  </w:num>
  <w:num w:numId="4" w16cid:durableId="97797733">
    <w:abstractNumId w:val="29"/>
  </w:num>
  <w:num w:numId="5" w16cid:durableId="952785436">
    <w:abstractNumId w:val="14"/>
  </w:num>
  <w:num w:numId="6" w16cid:durableId="1817337714">
    <w:abstractNumId w:val="8"/>
  </w:num>
  <w:num w:numId="7" w16cid:durableId="1802380111">
    <w:abstractNumId w:val="25"/>
  </w:num>
  <w:num w:numId="8" w16cid:durableId="1666857886">
    <w:abstractNumId w:val="20"/>
  </w:num>
  <w:num w:numId="9" w16cid:durableId="365640196">
    <w:abstractNumId w:val="16"/>
  </w:num>
  <w:num w:numId="10" w16cid:durableId="2028484900">
    <w:abstractNumId w:val="3"/>
  </w:num>
  <w:num w:numId="11" w16cid:durableId="1068654299">
    <w:abstractNumId w:val="24"/>
  </w:num>
  <w:num w:numId="12" w16cid:durableId="1136097547">
    <w:abstractNumId w:val="6"/>
  </w:num>
  <w:num w:numId="13" w16cid:durableId="919212360">
    <w:abstractNumId w:val="26"/>
  </w:num>
  <w:num w:numId="14" w16cid:durableId="94792847">
    <w:abstractNumId w:val="13"/>
  </w:num>
  <w:num w:numId="15" w16cid:durableId="1588464171">
    <w:abstractNumId w:val="17"/>
  </w:num>
  <w:num w:numId="16" w16cid:durableId="39136183">
    <w:abstractNumId w:val="32"/>
  </w:num>
  <w:num w:numId="17" w16cid:durableId="243996460">
    <w:abstractNumId w:val="1"/>
  </w:num>
  <w:num w:numId="18" w16cid:durableId="745228653">
    <w:abstractNumId w:val="18"/>
  </w:num>
  <w:num w:numId="19" w16cid:durableId="1255356843">
    <w:abstractNumId w:val="12"/>
  </w:num>
  <w:num w:numId="20" w16cid:durableId="786118309">
    <w:abstractNumId w:val="33"/>
  </w:num>
  <w:num w:numId="21" w16cid:durableId="987905322">
    <w:abstractNumId w:val="28"/>
  </w:num>
  <w:num w:numId="22" w16cid:durableId="955136500">
    <w:abstractNumId w:val="9"/>
  </w:num>
  <w:num w:numId="23" w16cid:durableId="2089954876">
    <w:abstractNumId w:val="27"/>
  </w:num>
  <w:num w:numId="24" w16cid:durableId="1287085035">
    <w:abstractNumId w:val="0"/>
  </w:num>
  <w:num w:numId="25" w16cid:durableId="1710569428">
    <w:abstractNumId w:val="31"/>
  </w:num>
  <w:num w:numId="26" w16cid:durableId="920718921">
    <w:abstractNumId w:val="23"/>
  </w:num>
  <w:num w:numId="27" w16cid:durableId="265769750">
    <w:abstractNumId w:val="2"/>
  </w:num>
  <w:num w:numId="28" w16cid:durableId="1357001921">
    <w:abstractNumId w:val="11"/>
  </w:num>
  <w:num w:numId="29" w16cid:durableId="1669091194">
    <w:abstractNumId w:val="22"/>
  </w:num>
  <w:num w:numId="30" w16cid:durableId="194123503">
    <w:abstractNumId w:val="15"/>
  </w:num>
  <w:num w:numId="31" w16cid:durableId="2017882269">
    <w:abstractNumId w:val="7"/>
  </w:num>
  <w:num w:numId="32" w16cid:durableId="1242645880">
    <w:abstractNumId w:val="5"/>
  </w:num>
  <w:num w:numId="33" w16cid:durableId="831794255">
    <w:abstractNumId w:val="19"/>
  </w:num>
  <w:num w:numId="34" w16cid:durableId="991643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E"/>
    <w:rsid w:val="00001E2E"/>
    <w:rsid w:val="00027352"/>
    <w:rsid w:val="00030D17"/>
    <w:rsid w:val="000361A3"/>
    <w:rsid w:val="00037D24"/>
    <w:rsid w:val="00044B37"/>
    <w:rsid w:val="000558CE"/>
    <w:rsid w:val="000654C6"/>
    <w:rsid w:val="00065541"/>
    <w:rsid w:val="00065694"/>
    <w:rsid w:val="00074DC6"/>
    <w:rsid w:val="000814CA"/>
    <w:rsid w:val="0008635A"/>
    <w:rsid w:val="00091EE6"/>
    <w:rsid w:val="000A3507"/>
    <w:rsid w:val="000A71FD"/>
    <w:rsid w:val="000B3313"/>
    <w:rsid w:val="000B3425"/>
    <w:rsid w:val="000E54C5"/>
    <w:rsid w:val="001056C6"/>
    <w:rsid w:val="0010724A"/>
    <w:rsid w:val="00113211"/>
    <w:rsid w:val="00124E6C"/>
    <w:rsid w:val="0012548B"/>
    <w:rsid w:val="001370A9"/>
    <w:rsid w:val="00141948"/>
    <w:rsid w:val="00155C34"/>
    <w:rsid w:val="0016279A"/>
    <w:rsid w:val="001764CF"/>
    <w:rsid w:val="00177F5A"/>
    <w:rsid w:val="00185195"/>
    <w:rsid w:val="00192350"/>
    <w:rsid w:val="001B2183"/>
    <w:rsid w:val="001B300B"/>
    <w:rsid w:val="001B3F0C"/>
    <w:rsid w:val="001C113D"/>
    <w:rsid w:val="001C2EF9"/>
    <w:rsid w:val="001C73EC"/>
    <w:rsid w:val="001C73FB"/>
    <w:rsid w:val="001D76A5"/>
    <w:rsid w:val="001F2968"/>
    <w:rsid w:val="00205A00"/>
    <w:rsid w:val="00216515"/>
    <w:rsid w:val="00243504"/>
    <w:rsid w:val="00251C10"/>
    <w:rsid w:val="00253E1B"/>
    <w:rsid w:val="00265A5C"/>
    <w:rsid w:val="002672BC"/>
    <w:rsid w:val="00274CED"/>
    <w:rsid w:val="00276E03"/>
    <w:rsid w:val="00294B73"/>
    <w:rsid w:val="002977FD"/>
    <w:rsid w:val="002B2CCF"/>
    <w:rsid w:val="002C77A9"/>
    <w:rsid w:val="002E1348"/>
    <w:rsid w:val="002E561F"/>
    <w:rsid w:val="002F10FD"/>
    <w:rsid w:val="002F2BEF"/>
    <w:rsid w:val="002F535C"/>
    <w:rsid w:val="0031018D"/>
    <w:rsid w:val="003218D0"/>
    <w:rsid w:val="00321BEF"/>
    <w:rsid w:val="00324845"/>
    <w:rsid w:val="0032624F"/>
    <w:rsid w:val="00330845"/>
    <w:rsid w:val="003478CF"/>
    <w:rsid w:val="003544C0"/>
    <w:rsid w:val="00355CE0"/>
    <w:rsid w:val="003560CE"/>
    <w:rsid w:val="00360B6E"/>
    <w:rsid w:val="00367DD7"/>
    <w:rsid w:val="0037272B"/>
    <w:rsid w:val="003772B7"/>
    <w:rsid w:val="0038445F"/>
    <w:rsid w:val="003854FB"/>
    <w:rsid w:val="00390B07"/>
    <w:rsid w:val="003A22FD"/>
    <w:rsid w:val="003A4708"/>
    <w:rsid w:val="003C49A0"/>
    <w:rsid w:val="003D063E"/>
    <w:rsid w:val="003E34DB"/>
    <w:rsid w:val="003E5ED6"/>
    <w:rsid w:val="003F297D"/>
    <w:rsid w:val="003F4808"/>
    <w:rsid w:val="003F5914"/>
    <w:rsid w:val="003F7880"/>
    <w:rsid w:val="00400F22"/>
    <w:rsid w:val="00403EED"/>
    <w:rsid w:val="00412EAC"/>
    <w:rsid w:val="00413C05"/>
    <w:rsid w:val="00413D45"/>
    <w:rsid w:val="00420DE8"/>
    <w:rsid w:val="004262B3"/>
    <w:rsid w:val="00466DB6"/>
    <w:rsid w:val="00466F8F"/>
    <w:rsid w:val="004678A3"/>
    <w:rsid w:val="0048273C"/>
    <w:rsid w:val="00483515"/>
    <w:rsid w:val="00484AB3"/>
    <w:rsid w:val="00485190"/>
    <w:rsid w:val="004853E4"/>
    <w:rsid w:val="00485EE6"/>
    <w:rsid w:val="004A699E"/>
    <w:rsid w:val="004B483A"/>
    <w:rsid w:val="004C1505"/>
    <w:rsid w:val="004C303B"/>
    <w:rsid w:val="004C428C"/>
    <w:rsid w:val="004D196F"/>
    <w:rsid w:val="004D3A15"/>
    <w:rsid w:val="004D4C17"/>
    <w:rsid w:val="004E0BFE"/>
    <w:rsid w:val="004E6BC1"/>
    <w:rsid w:val="004E7970"/>
    <w:rsid w:val="004F448E"/>
    <w:rsid w:val="004F44B7"/>
    <w:rsid w:val="004F5567"/>
    <w:rsid w:val="004F72AF"/>
    <w:rsid w:val="00502332"/>
    <w:rsid w:val="00504F48"/>
    <w:rsid w:val="005065C1"/>
    <w:rsid w:val="005140AA"/>
    <w:rsid w:val="005150E9"/>
    <w:rsid w:val="00515DFE"/>
    <w:rsid w:val="00517DB1"/>
    <w:rsid w:val="005354D5"/>
    <w:rsid w:val="00542CBF"/>
    <w:rsid w:val="00546660"/>
    <w:rsid w:val="005556F5"/>
    <w:rsid w:val="00556461"/>
    <w:rsid w:val="0057015C"/>
    <w:rsid w:val="00581997"/>
    <w:rsid w:val="00593D4C"/>
    <w:rsid w:val="005A06F5"/>
    <w:rsid w:val="005A0D5C"/>
    <w:rsid w:val="005A3F65"/>
    <w:rsid w:val="005B011F"/>
    <w:rsid w:val="005B2653"/>
    <w:rsid w:val="005B3541"/>
    <w:rsid w:val="005B7959"/>
    <w:rsid w:val="005C650B"/>
    <w:rsid w:val="005D234C"/>
    <w:rsid w:val="00603E67"/>
    <w:rsid w:val="0063122D"/>
    <w:rsid w:val="00640B2D"/>
    <w:rsid w:val="00657C6A"/>
    <w:rsid w:val="0066174A"/>
    <w:rsid w:val="00667C9C"/>
    <w:rsid w:val="00673410"/>
    <w:rsid w:val="00676B7A"/>
    <w:rsid w:val="00684310"/>
    <w:rsid w:val="006927B8"/>
    <w:rsid w:val="00692AF4"/>
    <w:rsid w:val="006C24B5"/>
    <w:rsid w:val="006D646D"/>
    <w:rsid w:val="006D69E4"/>
    <w:rsid w:val="006D7940"/>
    <w:rsid w:val="006E2BF0"/>
    <w:rsid w:val="00700871"/>
    <w:rsid w:val="00714B11"/>
    <w:rsid w:val="00726AEE"/>
    <w:rsid w:val="0072780D"/>
    <w:rsid w:val="00727B12"/>
    <w:rsid w:val="00727C1C"/>
    <w:rsid w:val="00732985"/>
    <w:rsid w:val="00756CC4"/>
    <w:rsid w:val="00756EB2"/>
    <w:rsid w:val="00757FE4"/>
    <w:rsid w:val="0076513D"/>
    <w:rsid w:val="00771250"/>
    <w:rsid w:val="007858A4"/>
    <w:rsid w:val="007A38BF"/>
    <w:rsid w:val="007B4B79"/>
    <w:rsid w:val="007B77C3"/>
    <w:rsid w:val="007C69B6"/>
    <w:rsid w:val="007E0227"/>
    <w:rsid w:val="007F4E3A"/>
    <w:rsid w:val="008079DC"/>
    <w:rsid w:val="00840191"/>
    <w:rsid w:val="00841995"/>
    <w:rsid w:val="008449DD"/>
    <w:rsid w:val="00853E41"/>
    <w:rsid w:val="00855ABA"/>
    <w:rsid w:val="00872F1C"/>
    <w:rsid w:val="00877151"/>
    <w:rsid w:val="00877C4B"/>
    <w:rsid w:val="0088751B"/>
    <w:rsid w:val="00890EEA"/>
    <w:rsid w:val="00896F6F"/>
    <w:rsid w:val="008A0BA3"/>
    <w:rsid w:val="008B2ED5"/>
    <w:rsid w:val="008B57CE"/>
    <w:rsid w:val="008B7F76"/>
    <w:rsid w:val="008C1964"/>
    <w:rsid w:val="008C1987"/>
    <w:rsid w:val="008D0927"/>
    <w:rsid w:val="008D453F"/>
    <w:rsid w:val="008D6FBC"/>
    <w:rsid w:val="008E1E0F"/>
    <w:rsid w:val="008E4FB8"/>
    <w:rsid w:val="008F0358"/>
    <w:rsid w:val="008F35C9"/>
    <w:rsid w:val="009014E7"/>
    <w:rsid w:val="00914F22"/>
    <w:rsid w:val="009159D6"/>
    <w:rsid w:val="00916F6F"/>
    <w:rsid w:val="0092163E"/>
    <w:rsid w:val="00925B1B"/>
    <w:rsid w:val="009263B5"/>
    <w:rsid w:val="00936DA3"/>
    <w:rsid w:val="00972AC8"/>
    <w:rsid w:val="0097599E"/>
    <w:rsid w:val="0097711D"/>
    <w:rsid w:val="00985D9E"/>
    <w:rsid w:val="00991855"/>
    <w:rsid w:val="00994BC6"/>
    <w:rsid w:val="00996D48"/>
    <w:rsid w:val="009A61CF"/>
    <w:rsid w:val="009A661A"/>
    <w:rsid w:val="009B4BCC"/>
    <w:rsid w:val="009C1C50"/>
    <w:rsid w:val="009C6222"/>
    <w:rsid w:val="009C7EDC"/>
    <w:rsid w:val="009E2699"/>
    <w:rsid w:val="009E4211"/>
    <w:rsid w:val="009E4853"/>
    <w:rsid w:val="009E6C44"/>
    <w:rsid w:val="009F7452"/>
    <w:rsid w:val="00A00CAF"/>
    <w:rsid w:val="00A0140C"/>
    <w:rsid w:val="00A03CB4"/>
    <w:rsid w:val="00A04EB7"/>
    <w:rsid w:val="00A10A22"/>
    <w:rsid w:val="00A15A14"/>
    <w:rsid w:val="00A21E3D"/>
    <w:rsid w:val="00A3582A"/>
    <w:rsid w:val="00A37645"/>
    <w:rsid w:val="00A46617"/>
    <w:rsid w:val="00A47AF3"/>
    <w:rsid w:val="00A55EDA"/>
    <w:rsid w:val="00A73926"/>
    <w:rsid w:val="00A77A23"/>
    <w:rsid w:val="00A8338C"/>
    <w:rsid w:val="00A96A53"/>
    <w:rsid w:val="00AA0379"/>
    <w:rsid w:val="00AB1472"/>
    <w:rsid w:val="00AB781D"/>
    <w:rsid w:val="00AC5767"/>
    <w:rsid w:val="00AE2A68"/>
    <w:rsid w:val="00AF7EDF"/>
    <w:rsid w:val="00B03CB1"/>
    <w:rsid w:val="00B21A1D"/>
    <w:rsid w:val="00B32FA2"/>
    <w:rsid w:val="00B3667B"/>
    <w:rsid w:val="00B371A9"/>
    <w:rsid w:val="00B374F8"/>
    <w:rsid w:val="00B37875"/>
    <w:rsid w:val="00B42904"/>
    <w:rsid w:val="00B62D97"/>
    <w:rsid w:val="00B66E77"/>
    <w:rsid w:val="00B6770F"/>
    <w:rsid w:val="00B67AF7"/>
    <w:rsid w:val="00B67C60"/>
    <w:rsid w:val="00B73C78"/>
    <w:rsid w:val="00B82B01"/>
    <w:rsid w:val="00B85138"/>
    <w:rsid w:val="00B911BC"/>
    <w:rsid w:val="00BA0815"/>
    <w:rsid w:val="00BA75E8"/>
    <w:rsid w:val="00BB05D3"/>
    <w:rsid w:val="00BB2D88"/>
    <w:rsid w:val="00BB4465"/>
    <w:rsid w:val="00BC0A3A"/>
    <w:rsid w:val="00BC28F2"/>
    <w:rsid w:val="00BE4A8E"/>
    <w:rsid w:val="00BF06B2"/>
    <w:rsid w:val="00BF11E3"/>
    <w:rsid w:val="00C00522"/>
    <w:rsid w:val="00C036B5"/>
    <w:rsid w:val="00C11EFE"/>
    <w:rsid w:val="00C2201B"/>
    <w:rsid w:val="00C22AE8"/>
    <w:rsid w:val="00C23272"/>
    <w:rsid w:val="00C258F1"/>
    <w:rsid w:val="00C40142"/>
    <w:rsid w:val="00C416D3"/>
    <w:rsid w:val="00C610E4"/>
    <w:rsid w:val="00C64700"/>
    <w:rsid w:val="00C664FA"/>
    <w:rsid w:val="00C8190E"/>
    <w:rsid w:val="00C9339F"/>
    <w:rsid w:val="00C952C8"/>
    <w:rsid w:val="00CA0085"/>
    <w:rsid w:val="00CA3390"/>
    <w:rsid w:val="00CB6C81"/>
    <w:rsid w:val="00CF0177"/>
    <w:rsid w:val="00D07498"/>
    <w:rsid w:val="00D12D56"/>
    <w:rsid w:val="00D228DF"/>
    <w:rsid w:val="00D26E49"/>
    <w:rsid w:val="00D34B69"/>
    <w:rsid w:val="00D44746"/>
    <w:rsid w:val="00D456B2"/>
    <w:rsid w:val="00D45E09"/>
    <w:rsid w:val="00D538D9"/>
    <w:rsid w:val="00D57D43"/>
    <w:rsid w:val="00D61F8B"/>
    <w:rsid w:val="00D834E9"/>
    <w:rsid w:val="00D840D5"/>
    <w:rsid w:val="00D87901"/>
    <w:rsid w:val="00D93175"/>
    <w:rsid w:val="00D93D7F"/>
    <w:rsid w:val="00DC3FEA"/>
    <w:rsid w:val="00DC5C6B"/>
    <w:rsid w:val="00DD025B"/>
    <w:rsid w:val="00DD2456"/>
    <w:rsid w:val="00DD54A0"/>
    <w:rsid w:val="00DE09E4"/>
    <w:rsid w:val="00DE708B"/>
    <w:rsid w:val="00DE7164"/>
    <w:rsid w:val="00E07D33"/>
    <w:rsid w:val="00E07D75"/>
    <w:rsid w:val="00E14793"/>
    <w:rsid w:val="00E331ED"/>
    <w:rsid w:val="00E360E8"/>
    <w:rsid w:val="00E51BC6"/>
    <w:rsid w:val="00E72405"/>
    <w:rsid w:val="00E77AED"/>
    <w:rsid w:val="00E80CDF"/>
    <w:rsid w:val="00E8362F"/>
    <w:rsid w:val="00E842BE"/>
    <w:rsid w:val="00E85DD4"/>
    <w:rsid w:val="00E9326D"/>
    <w:rsid w:val="00EA14E5"/>
    <w:rsid w:val="00EA4664"/>
    <w:rsid w:val="00EB0FA4"/>
    <w:rsid w:val="00EB38E9"/>
    <w:rsid w:val="00EC4CD5"/>
    <w:rsid w:val="00ED4F67"/>
    <w:rsid w:val="00EE3A64"/>
    <w:rsid w:val="00EE47AB"/>
    <w:rsid w:val="00EE7018"/>
    <w:rsid w:val="00EF1ED7"/>
    <w:rsid w:val="00EF61E1"/>
    <w:rsid w:val="00F00DC5"/>
    <w:rsid w:val="00F17A7D"/>
    <w:rsid w:val="00F234B5"/>
    <w:rsid w:val="00F26D62"/>
    <w:rsid w:val="00F37C62"/>
    <w:rsid w:val="00F4166D"/>
    <w:rsid w:val="00F52840"/>
    <w:rsid w:val="00F654CA"/>
    <w:rsid w:val="00F73434"/>
    <w:rsid w:val="00F745A9"/>
    <w:rsid w:val="00F810C0"/>
    <w:rsid w:val="00F97946"/>
    <w:rsid w:val="00FA09B1"/>
    <w:rsid w:val="00FA2F3E"/>
    <w:rsid w:val="00FA335D"/>
    <w:rsid w:val="00FB2BB4"/>
    <w:rsid w:val="00FC6661"/>
    <w:rsid w:val="00FF30F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8FE6A6"/>
  <w15:docId w15:val="{85E9346D-371C-47E5-ADF8-54271F9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37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58F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7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uwp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uwp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wp.edu/explore/offices/human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p.bplogix.net/form.aspx?pid=946ca522-e191-479d-a0c8-c67f807880ee&amp;formid=d0fddb8a-d3c7-4e54-9563-dff9174c0473&amp;forminstid=&amp;wfinstid=&amp;prinstid=&amp;tlid=&amp;testmode=&amp;parsecontrols=&amp;CTRun=&amp;CTConfigure=&amp;CTContainerFORMID=&amp;CTContainerWFID=&amp;CTContainerRULEID=&amp;CTContainerPRID=&amp;completepage=&amp;completepageprompt=&amp;completetext=&amp;saveformpage=&amp;saveformtext=&amp;saveformpageprompt=&amp;url=&amp;INFOMSG=&amp;linkwfid=&amp;linkprid=&amp;nottask=&amp;findtask=&amp;caseinstid=&amp;indash=&amp;incasef=&amp;targetportlet=0&amp;howtoopen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0BD5-FDFD-437F-A3E9-6127C13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REv: Nov 2024</vt:lpstr>
    </vt:vector>
  </TitlesOfParts>
  <Company>UW-River Falls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REv: Nov 2024</dc:title>
  <dc:creator>UWRF Computer User</dc:creator>
  <cp:lastModifiedBy>Steiner, Christine D</cp:lastModifiedBy>
  <cp:revision>4</cp:revision>
  <cp:lastPrinted>2022-07-28T18:23:00Z</cp:lastPrinted>
  <dcterms:created xsi:type="dcterms:W3CDTF">2024-12-04T21:03:00Z</dcterms:created>
  <dcterms:modified xsi:type="dcterms:W3CDTF">2024-12-04T22:39:00Z</dcterms:modified>
</cp:coreProperties>
</file>